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43FDF8A3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2D63B237" w14:textId="2EBACB58" w:rsidR="00541091" w:rsidRDefault="006D6CB1" w:rsidP="00CE56A4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="002D3649">
        <w:rPr>
          <w:rFonts w:ascii="Times New Roman" w:hAnsi="Times New Roman"/>
          <w:color w:val="000000"/>
          <w:sz w:val="24"/>
          <w:szCs w:val="24"/>
        </w:rPr>
        <w:tab/>
        <w:t>VIZAT</w:t>
      </w:r>
    </w:p>
    <w:p w14:paraId="4F17C656" w14:textId="2B4044B1" w:rsidR="002D3649" w:rsidRDefault="002D3649" w:rsidP="002D36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COMP.JURIDIC</w:t>
      </w:r>
    </w:p>
    <w:p w14:paraId="5B981197" w14:textId="77777777" w:rsidR="002D3649" w:rsidRPr="002D3649" w:rsidRDefault="002D3649" w:rsidP="002D3649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5737BE3B" w14:textId="002FFD8C" w:rsidR="00F541CD" w:rsidRPr="00E870B1" w:rsidRDefault="009C62A2" w:rsidP="00E870B1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CE56A4" w:rsidRPr="00CE56A4">
            <w:rPr>
              <w:b/>
            </w:rPr>
            <w:t xml:space="preserve">aprobarea constatării dreptului de proprietate privata a unor </w:t>
          </w:r>
          <w:r w:rsidR="002D3649">
            <w:rPr>
              <w:b/>
            </w:rPr>
            <w:t>imobile</w:t>
          </w:r>
          <w:r w:rsidR="00CE56A4" w:rsidRPr="00CE56A4">
            <w:rPr>
              <w:b/>
            </w:rPr>
            <w:t xml:space="preserve"> situate în intravilanul Municipiului Dej</w:t>
          </w:r>
          <w:r w:rsidR="00CE56A4">
            <w:rPr>
              <w:b/>
            </w:rPr>
            <w:t xml:space="preserve"> </w:t>
          </w:r>
        </w:sdtContent>
      </w:sdt>
    </w:p>
    <w:p w14:paraId="475C9102" w14:textId="77777777" w:rsidR="00E870B1" w:rsidRDefault="00F541CD" w:rsidP="008B5AFC">
      <w:pPr>
        <w:tabs>
          <w:tab w:val="left" w:pos="480"/>
        </w:tabs>
        <w:spacing w:line="360" w:lineRule="auto"/>
        <w:jc w:val="both"/>
      </w:pPr>
      <w:r>
        <w:tab/>
      </w:r>
    </w:p>
    <w:p w14:paraId="276E747B" w14:textId="7B43D8D4" w:rsidR="00B651A1" w:rsidRDefault="00E870B1" w:rsidP="008B5AFC">
      <w:pPr>
        <w:tabs>
          <w:tab w:val="left" w:pos="480"/>
        </w:tabs>
        <w:spacing w:line="360" w:lineRule="auto"/>
        <w:jc w:val="both"/>
      </w:pPr>
      <w:r>
        <w:tab/>
      </w:r>
      <w:r w:rsidR="008B5AFC">
        <w:t xml:space="preserve"> Având în vedere exis</w:t>
      </w:r>
      <w:r w:rsidR="00CE56A4">
        <w:t xml:space="preserve">tența unor </w:t>
      </w:r>
      <w:r w:rsidR="00FA5993">
        <w:t>imobile</w:t>
      </w:r>
      <w:r w:rsidR="00BA3573">
        <w:t xml:space="preserve"> situat</w:t>
      </w:r>
      <w:r w:rsidR="00CE56A4">
        <w:t>e</w:t>
      </w:r>
      <w:r w:rsidR="008B5AFC">
        <w:t xml:space="preserve"> pe teritoriul administra</w:t>
      </w:r>
      <w:r w:rsidR="00BA3573">
        <w:t>tiv al Municipiului Dej înscris</w:t>
      </w:r>
      <w:r w:rsidR="00CE56A4">
        <w:t>e</w:t>
      </w:r>
      <w:r w:rsidR="008B5AFC">
        <w:t xml:space="preserve"> în cartea funciară în propriet</w:t>
      </w:r>
      <w:r w:rsidR="00BA3573">
        <w:t xml:space="preserve">atea Statului Român care nu </w:t>
      </w:r>
      <w:r w:rsidR="00CE56A4">
        <w:t>sunt</w:t>
      </w:r>
      <w:r w:rsidR="008B5AFC">
        <w:t xml:space="preserve"> de interes național  și fac parte din patrimoniul</w:t>
      </w:r>
      <w:r w:rsidR="00CE56A4">
        <w:t xml:space="preserve"> </w:t>
      </w:r>
      <w:r w:rsidR="008B5AFC">
        <w:t>privat al Municipiului</w:t>
      </w:r>
      <w:r w:rsidR="00F541CD">
        <w:t xml:space="preserve"> Dej, se propune spre aprobare trecer</w:t>
      </w:r>
      <w:r w:rsidR="00772094">
        <w:t>ea</w:t>
      </w:r>
      <w:r w:rsidR="00F541CD">
        <w:t xml:space="preserve"> </w:t>
      </w:r>
      <w:r w:rsidR="00BA3573">
        <w:t>acest</w:t>
      </w:r>
      <w:r w:rsidR="00CE56A4">
        <w:t>or</w:t>
      </w:r>
      <w:r w:rsidR="00BA3573">
        <w:t xml:space="preserve"> imobil</w:t>
      </w:r>
      <w:r w:rsidR="00CE56A4">
        <w:t>e</w:t>
      </w:r>
      <w:r w:rsidR="008B5AFC">
        <w:t xml:space="preserve"> din proprietatea Statului Român în domeniul</w:t>
      </w:r>
      <w:r w:rsidR="00CE56A4">
        <w:t xml:space="preserve"> </w:t>
      </w:r>
      <w:r w:rsidR="008B5AFC">
        <w:t>privat al Municipiului Dej</w:t>
      </w:r>
      <w:r w:rsidR="00B651A1">
        <w:t>,</w:t>
      </w:r>
      <w:r w:rsidR="008B5AFC">
        <w:t xml:space="preserve"> în administra</w:t>
      </w:r>
      <w:r w:rsidR="00A348B8">
        <w:t>rea consiliului local, conform Anexa.</w:t>
      </w:r>
      <w:bookmarkStart w:id="0" w:name="_GoBack"/>
      <w:bookmarkEnd w:id="0"/>
    </w:p>
    <w:p w14:paraId="31E55EB4" w14:textId="238C1AD0" w:rsidR="00541091" w:rsidRDefault="00CE56A4" w:rsidP="008B5AFC">
      <w:pPr>
        <w:tabs>
          <w:tab w:val="left" w:pos="480"/>
        </w:tabs>
        <w:spacing w:line="360" w:lineRule="auto"/>
        <w:jc w:val="both"/>
      </w:pPr>
      <w:r>
        <w:t>Imobilele</w:t>
      </w:r>
      <w:r w:rsidR="008B5AFC">
        <w:t xml:space="preserve"> care fac</w:t>
      </w:r>
      <w:r w:rsidR="00BA3573">
        <w:t>e</w:t>
      </w:r>
      <w:r w:rsidR="008B5AFC">
        <w:t xml:space="preserve"> obiec</w:t>
      </w:r>
      <w:r w:rsidR="00BA3573">
        <w:t xml:space="preserve">tul proiectului </w:t>
      </w:r>
      <w:r w:rsidRPr="00CE56A4">
        <w:t xml:space="preserve">sunt înscrise in </w:t>
      </w:r>
      <w:r w:rsidR="00AC2CAB" w:rsidRPr="00AC2CAB">
        <w:t>C.F. 55040, C.F.53137, C.F.58974, C.F.54019, C.F.53898-C1-U4, C.F.50385-C1-U56, C.F.51159-C1-U39, C.F.51783-C1-U3, C.F.51393-C1-U3, C.F.51393-C1-U4, C.F.16415.</w:t>
      </w:r>
    </w:p>
    <w:p w14:paraId="1704253E" w14:textId="3B507E0C" w:rsidR="00CE56A4" w:rsidRDefault="00CE56A4" w:rsidP="008B5AFC">
      <w:pPr>
        <w:tabs>
          <w:tab w:val="left" w:pos="480"/>
        </w:tabs>
        <w:spacing w:line="360" w:lineRule="auto"/>
        <w:jc w:val="both"/>
        <w:rPr>
          <w:bCs/>
        </w:rPr>
      </w:pPr>
      <w:r>
        <w:tab/>
      </w:r>
      <w:proofErr w:type="spellStart"/>
      <w:r w:rsidR="00FA5993" w:rsidRPr="00FA5993">
        <w:t>Imobilelel</w:t>
      </w:r>
      <w:proofErr w:type="spellEnd"/>
      <w:r w:rsidR="00FA5993" w:rsidRPr="00FA5993">
        <w:t xml:space="preserve"> nu sunt revendicate in temeiul legilor </w:t>
      </w:r>
      <w:proofErr w:type="spellStart"/>
      <w:r w:rsidR="00FA5993" w:rsidRPr="00FA5993">
        <w:t>proprietatii</w:t>
      </w:r>
      <w:proofErr w:type="spellEnd"/>
      <w:r w:rsidR="00FA5993" w:rsidRPr="00FA5993">
        <w:t xml:space="preserve"> si nu fac obiectul unor litigii pe rolul </w:t>
      </w:r>
      <w:proofErr w:type="spellStart"/>
      <w:r w:rsidR="00FA5993" w:rsidRPr="00FA5993">
        <w:t>instan</w:t>
      </w:r>
      <w:r w:rsidR="00AC2CAB">
        <w:t>telor</w:t>
      </w:r>
      <w:proofErr w:type="spellEnd"/>
      <w:r w:rsidR="00AC2CAB">
        <w:t xml:space="preserve"> de judecata. </w:t>
      </w:r>
    </w:p>
    <w:p w14:paraId="44086CD2" w14:textId="7F649215" w:rsidR="00BA3573" w:rsidRDefault="00CE56A4" w:rsidP="00CE56A4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  <w:r>
        <w:rPr>
          <w:bCs/>
        </w:rPr>
        <w:tab/>
      </w:r>
      <w:r w:rsidR="00E03F9C" w:rsidRPr="00E03F9C">
        <w:rPr>
          <w:color w:val="000000"/>
          <w:kern w:val="28"/>
        </w:rPr>
        <w:t xml:space="preserve"> </w:t>
      </w:r>
    </w:p>
    <w:p w14:paraId="4BC7DA43" w14:textId="12439121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    </w:t>
      </w:r>
    </w:p>
    <w:p w14:paraId="530DBD89" w14:textId="5960B272" w:rsidR="00F541CD" w:rsidRDefault="00F541CD" w:rsidP="00BA3573">
      <w:pPr>
        <w:jc w:val="center"/>
        <w:rPr>
          <w:b/>
          <w:bCs/>
        </w:rPr>
      </w:pPr>
    </w:p>
    <w:p w14:paraId="47E5D561" w14:textId="45E59390" w:rsidR="00F541CD" w:rsidRDefault="00FA5993" w:rsidP="00BA3573">
      <w:pPr>
        <w:jc w:val="center"/>
        <w:rPr>
          <w:b/>
          <w:bCs/>
        </w:rPr>
      </w:pPr>
      <w:r>
        <w:rPr>
          <w:b/>
          <w:bCs/>
        </w:rPr>
        <w:t>SEF S.U.A.T.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BA3573">
        <w:rPr>
          <w:b/>
          <w:bCs/>
        </w:rPr>
        <w:t>COMPARTIMENT PATRIMONIU</w:t>
      </w:r>
    </w:p>
    <w:p w14:paraId="0BAB7FDD" w14:textId="0B6C6BD9" w:rsidR="004C47CF" w:rsidRDefault="00FA5993" w:rsidP="00FA5993">
      <w:pPr>
        <w:rPr>
          <w:b/>
          <w:bCs/>
        </w:rPr>
      </w:pPr>
      <w:r>
        <w:rPr>
          <w:b/>
          <w:bCs/>
        </w:rPr>
        <w:t xml:space="preserve">Ing. Gavrea Gabriela                                                              </w:t>
      </w:r>
      <w:r w:rsidR="004C47CF">
        <w:rPr>
          <w:b/>
          <w:bCs/>
        </w:rPr>
        <w:t>Ec. Lazar Mihaela</w:t>
      </w:r>
    </w:p>
    <w:sectPr w:rsidR="004C47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A99C" w14:textId="77777777" w:rsidR="006B7C24" w:rsidRDefault="006B7C24" w:rsidP="00232184">
      <w:r>
        <w:separator/>
      </w:r>
    </w:p>
  </w:endnote>
  <w:endnote w:type="continuationSeparator" w:id="0">
    <w:p w14:paraId="6B718E80" w14:textId="77777777" w:rsidR="006B7C24" w:rsidRDefault="006B7C2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D147" w14:textId="77777777" w:rsidR="006B7C24" w:rsidRDefault="006B7C24" w:rsidP="00232184">
      <w:r>
        <w:separator/>
      </w:r>
    </w:p>
  </w:footnote>
  <w:footnote w:type="continuationSeparator" w:id="0">
    <w:p w14:paraId="53B8BDB3" w14:textId="77777777" w:rsidR="006B7C24" w:rsidRDefault="006B7C2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0DE8"/>
    <w:rsid w:val="000C3DF3"/>
    <w:rsid w:val="000D69BB"/>
    <w:rsid w:val="000E61FE"/>
    <w:rsid w:val="00146EA4"/>
    <w:rsid w:val="00154CBC"/>
    <w:rsid w:val="001B05BD"/>
    <w:rsid w:val="001B7F4E"/>
    <w:rsid w:val="002113C8"/>
    <w:rsid w:val="00232184"/>
    <w:rsid w:val="002A3F58"/>
    <w:rsid w:val="002C05E8"/>
    <w:rsid w:val="002D3649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410F40"/>
    <w:rsid w:val="004230E8"/>
    <w:rsid w:val="00473902"/>
    <w:rsid w:val="00494C19"/>
    <w:rsid w:val="004A77B5"/>
    <w:rsid w:val="004C35F3"/>
    <w:rsid w:val="004C47CF"/>
    <w:rsid w:val="004F6AE7"/>
    <w:rsid w:val="005265B4"/>
    <w:rsid w:val="00541091"/>
    <w:rsid w:val="00544167"/>
    <w:rsid w:val="0062730D"/>
    <w:rsid w:val="00644306"/>
    <w:rsid w:val="00653F65"/>
    <w:rsid w:val="00655342"/>
    <w:rsid w:val="00665DE5"/>
    <w:rsid w:val="00694562"/>
    <w:rsid w:val="00697766"/>
    <w:rsid w:val="006B7C24"/>
    <w:rsid w:val="006D6CB1"/>
    <w:rsid w:val="006D7B00"/>
    <w:rsid w:val="0071263A"/>
    <w:rsid w:val="0071654C"/>
    <w:rsid w:val="00760E56"/>
    <w:rsid w:val="00772094"/>
    <w:rsid w:val="007767BD"/>
    <w:rsid w:val="00795B8E"/>
    <w:rsid w:val="007B52DB"/>
    <w:rsid w:val="00813580"/>
    <w:rsid w:val="008249C4"/>
    <w:rsid w:val="008509B5"/>
    <w:rsid w:val="008B5AFC"/>
    <w:rsid w:val="009061FF"/>
    <w:rsid w:val="00906EE2"/>
    <w:rsid w:val="00960684"/>
    <w:rsid w:val="009666FA"/>
    <w:rsid w:val="009C62A2"/>
    <w:rsid w:val="009C7B8B"/>
    <w:rsid w:val="009F4AEF"/>
    <w:rsid w:val="00A11E14"/>
    <w:rsid w:val="00A16D1B"/>
    <w:rsid w:val="00A274EA"/>
    <w:rsid w:val="00A3274C"/>
    <w:rsid w:val="00A348B8"/>
    <w:rsid w:val="00A6498E"/>
    <w:rsid w:val="00A872A7"/>
    <w:rsid w:val="00AA091C"/>
    <w:rsid w:val="00AC2CAB"/>
    <w:rsid w:val="00AE0830"/>
    <w:rsid w:val="00AE3649"/>
    <w:rsid w:val="00AF273E"/>
    <w:rsid w:val="00B0420E"/>
    <w:rsid w:val="00B1763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A2ECD"/>
    <w:rsid w:val="00E03F9C"/>
    <w:rsid w:val="00E05F52"/>
    <w:rsid w:val="00E107FF"/>
    <w:rsid w:val="00E47BED"/>
    <w:rsid w:val="00E870B1"/>
    <w:rsid w:val="00E97F4C"/>
    <w:rsid w:val="00EC01E2"/>
    <w:rsid w:val="00ED10F4"/>
    <w:rsid w:val="00EE584F"/>
    <w:rsid w:val="00EF38F8"/>
    <w:rsid w:val="00F541CD"/>
    <w:rsid w:val="00FA4A38"/>
    <w:rsid w:val="00FA5993"/>
    <w:rsid w:val="00FB5E22"/>
    <w:rsid w:val="00FC7898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AC452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1F67A1"/>
    <w:rsid w:val="004420CD"/>
    <w:rsid w:val="00506450"/>
    <w:rsid w:val="00517C2C"/>
    <w:rsid w:val="00641EAC"/>
    <w:rsid w:val="006714C5"/>
    <w:rsid w:val="00736125"/>
    <w:rsid w:val="00843FC8"/>
    <w:rsid w:val="00A450EC"/>
    <w:rsid w:val="00A715A6"/>
    <w:rsid w:val="00AA675D"/>
    <w:rsid w:val="00AC4528"/>
    <w:rsid w:val="00AD0FFE"/>
    <w:rsid w:val="00D32FBA"/>
    <w:rsid w:val="00E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privata a unor imobile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5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1132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5</cp:revision>
  <cp:lastPrinted>2015-12-10T10:20:00Z</cp:lastPrinted>
  <dcterms:created xsi:type="dcterms:W3CDTF">2019-09-30T10:13:00Z</dcterms:created>
  <dcterms:modified xsi:type="dcterms:W3CDTF">2019-10-01T07:05:00Z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